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14" w:rsidRDefault="00491314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</w:p>
    <w:p w:rsidR="00491314" w:rsidRDefault="00491314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</w:p>
    <w:p w:rsidR="00491314" w:rsidRDefault="00491314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</w:p>
    <w:p w:rsidR="00491314" w:rsidRDefault="00632C85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Кратко - срочный   образовательный проект</w:t>
      </w:r>
    </w:p>
    <w:p w:rsidR="00491314" w:rsidRDefault="00632C85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детей средней группы </w:t>
      </w:r>
    </w:p>
    <w:p w:rsidR="00491314" w:rsidRDefault="00632C85">
      <w:pPr>
        <w:pStyle w:val="ac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1314" w:rsidRDefault="00491314">
      <w:pPr>
        <w:pStyle w:val="ac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91314" w:rsidRDefault="00632C85">
      <w:pPr>
        <w:pStyle w:val="ac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«Этот День Победы!»</w:t>
      </w:r>
    </w:p>
    <w:p w:rsidR="00491314" w:rsidRDefault="0063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реализации: с </w:t>
      </w:r>
      <w:proofErr w:type="gramStart"/>
      <w:r>
        <w:rPr>
          <w:rFonts w:ascii="Times New Roman" w:hAnsi="Times New Roman" w:cs="Times New Roman"/>
        </w:rPr>
        <w:t>29.04.2019  года</w:t>
      </w:r>
      <w:proofErr w:type="gramEnd"/>
      <w:r>
        <w:rPr>
          <w:rFonts w:ascii="Times New Roman" w:hAnsi="Times New Roman" w:cs="Times New Roman"/>
        </w:rPr>
        <w:t xml:space="preserve"> по 17.05.2019 года</w:t>
      </w:r>
    </w:p>
    <w:p w:rsidR="00491314" w:rsidRDefault="00632C8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B5E10F9">
            <wp:extent cx="3286125" cy="416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6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91314" w:rsidRDefault="00632C8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творческая группа:</w:t>
      </w:r>
    </w:p>
    <w:p w:rsidR="00491314" w:rsidRDefault="00632C8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Т.Н., воспитатель – руководитель проекта, </w:t>
      </w:r>
    </w:p>
    <w:p w:rsidR="00491314" w:rsidRDefault="00632C8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Блинкова Е. А.,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91314" w:rsidRDefault="00632C85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В.В., музыкальный руководитель,</w:t>
      </w:r>
    </w:p>
    <w:p w:rsidR="00491314" w:rsidRDefault="004913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314" w:rsidRDefault="004913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314" w:rsidRDefault="00632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Терновка 2019</w:t>
      </w:r>
    </w:p>
    <w:p w:rsidR="00491314" w:rsidRDefault="00632C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491314" w:rsidRDefault="00632C85">
      <w:pPr>
        <w:pStyle w:val="ad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Воспитание патриотизма у детей </w:t>
      </w:r>
      <w:r>
        <w:rPr>
          <w:color w:val="111111"/>
          <w:sz w:val="28"/>
          <w:szCs w:val="28"/>
        </w:rPr>
        <w:t>дошкольного</w:t>
      </w:r>
      <w:r>
        <w:rPr>
          <w:color w:val="111111"/>
          <w:sz w:val="28"/>
          <w:szCs w:val="28"/>
        </w:rPr>
        <w:t> возраста означает воспитание привязанности к малой Родине, понимания и признания элементов исторического и культурного на</w:t>
      </w:r>
      <w:r>
        <w:rPr>
          <w:color w:val="111111"/>
          <w:sz w:val="28"/>
          <w:szCs w:val="28"/>
        </w:rPr>
        <w:t>следия своей страны, что в будущем становится основой для формирования гордости, любви и уважения к Отчизне. Это отмечено в Концепции патриотического воспитания граждан Российской Федерации: «Система образования призвана обеспечить воспитание патриотов Рос</w:t>
      </w:r>
      <w:r>
        <w:rPr>
          <w:color w:val="111111"/>
          <w:sz w:val="28"/>
          <w:szCs w:val="28"/>
        </w:rPr>
        <w:t>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491314" w:rsidRDefault="00632C85">
      <w:pPr>
        <w:pStyle w:val="ad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процессе ознакомления детей с событиями Великой Отечественной в</w:t>
      </w:r>
      <w:r>
        <w:rPr>
          <w:color w:val="111111"/>
          <w:sz w:val="28"/>
          <w:szCs w:val="28"/>
        </w:rPr>
        <w:t>ойны 1941-1945 годов с целью воспитания патриотических чувств очень важно создать оптимальные педагогические условия, содействующие обогащению и активизации словаря детей, усилению мотивации к изучению этих событий.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color w:val="111111"/>
          <w:sz w:val="28"/>
          <w:szCs w:val="28"/>
        </w:rPr>
        <w:t>Проект </w:t>
      </w:r>
      <w:r>
        <w:rPr>
          <w:b/>
          <w:i/>
          <w:iCs/>
          <w:color w:val="111111"/>
          <w:sz w:val="28"/>
          <w:szCs w:val="28"/>
        </w:rPr>
        <w:t>«</w:t>
      </w:r>
      <w:r>
        <w:rPr>
          <w:i/>
          <w:iCs/>
          <w:color w:val="111111"/>
          <w:sz w:val="28"/>
          <w:szCs w:val="28"/>
        </w:rPr>
        <w:t>Этот</w:t>
      </w:r>
      <w:r>
        <w:rPr>
          <w:b/>
          <w:i/>
          <w:iCs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День Победы</w:t>
      </w:r>
      <w:r>
        <w:rPr>
          <w:b/>
          <w:i/>
          <w:iCs/>
          <w:color w:val="111111"/>
          <w:sz w:val="28"/>
          <w:szCs w:val="28"/>
        </w:rPr>
        <w:t>!»</w:t>
      </w:r>
      <w:r>
        <w:rPr>
          <w:color w:val="111111"/>
          <w:sz w:val="28"/>
          <w:szCs w:val="28"/>
        </w:rPr>
        <w:t xml:space="preserve"> направлен не </w:t>
      </w:r>
      <w:r>
        <w:rPr>
          <w:color w:val="111111"/>
          <w:sz w:val="28"/>
          <w:szCs w:val="28"/>
        </w:rPr>
        <w:t>только на создание условий для формирования представлений детей об истории Российского государства в годы Великой Отечественной войны, но также он призван дать детям возможность отразить свои представления об этих событиях в разных видах деятельности. Идея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проекта такова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на основе поисково-исследовательской деятельности развивать желание детей узнать, как можно больше об истории страны и города во время Великой Отечественной войны.</w:t>
      </w:r>
    </w:p>
    <w:p w:rsidR="00491314" w:rsidRDefault="00632C85">
      <w:pPr>
        <w:spacing w:after="0" w:line="100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был разработан с учетом ФГОС ДО, в рамках реализации Примерной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овательной программе дошкольного образования «Детство» под редакцией Т.И. Бабаевой, А.Г. Гогоберидзе, О.В. Солнцевой и др.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СПб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.: ООО «Издательство «Детство-Пресс», Издательство РГПУ им. А.И. Герцена, 2014 – 352 с.  Пилотный вариант, ознакомительная верси</w:t>
      </w:r>
      <w:r>
        <w:rPr>
          <w:rFonts w:ascii="Times New Roman" w:hAnsi="Times New Roman" w:cs="Times New Roman"/>
          <w:color w:val="000000"/>
          <w:sz w:val="28"/>
          <w:szCs w:val="28"/>
        </w:rPr>
        <w:t>я).</w:t>
      </w:r>
    </w:p>
    <w:p w:rsidR="00491314" w:rsidRDefault="00491314">
      <w:pPr>
        <w:pStyle w:val="Default"/>
        <w:jc w:val="center"/>
        <w:rPr>
          <w:b/>
          <w:bCs/>
          <w:sz w:val="28"/>
          <w:szCs w:val="28"/>
        </w:rPr>
      </w:pPr>
    </w:p>
    <w:p w:rsidR="00491314" w:rsidRDefault="00632C85">
      <w:pPr>
        <w:spacing w:after="0" w:line="1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кратко - срочного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Этот День Победы!».</w:t>
      </w:r>
    </w:p>
    <w:p w:rsidR="00491314" w:rsidRDefault="00632C8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Тема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Этот День Победы!». </w:t>
      </w:r>
    </w:p>
    <w:p w:rsidR="00491314" w:rsidRDefault="00632C85">
      <w:pPr>
        <w:pStyle w:val="Default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Вид проекта: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кратко – срочный.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Тип проекта: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информационный,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образовательный, практико-ориентированный.</w:t>
      </w:r>
    </w:p>
    <w:p w:rsidR="00491314" w:rsidRDefault="00632C8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Срок реализации проекта: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29.04.2019 года по 17.05.2019 года.</w:t>
      </w:r>
    </w:p>
    <w:p w:rsidR="00491314" w:rsidRDefault="00632C85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Управление реализацией проекта:</w:t>
      </w:r>
    </w:p>
    <w:p w:rsidR="00491314" w:rsidRDefault="00632C8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проведения  мероприятий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рамках проекта в МБДОУ создана рабочая творческая группа в составе:</w:t>
      </w:r>
    </w:p>
    <w:p w:rsidR="00491314" w:rsidRDefault="00632C85">
      <w:pPr>
        <w:pStyle w:val="Default"/>
        <w:rPr>
          <w:rFonts w:eastAsia="Times New Roman"/>
          <w:color w:val="00000A"/>
          <w:sz w:val="28"/>
          <w:szCs w:val="22"/>
          <w:lang w:eastAsia="ru-RU"/>
        </w:rPr>
      </w:pPr>
      <w:r>
        <w:rPr>
          <w:rFonts w:eastAsia="Times New Roman"/>
          <w:color w:val="00000A"/>
          <w:sz w:val="28"/>
          <w:szCs w:val="22"/>
          <w:lang w:eastAsia="ru-RU"/>
        </w:rPr>
        <w:t>Медведева Т.Н., воспитатель - руководитель проекта.</w:t>
      </w:r>
    </w:p>
    <w:p w:rsidR="00491314" w:rsidRDefault="00632C85">
      <w:pPr>
        <w:pStyle w:val="Default"/>
        <w:rPr>
          <w:rFonts w:eastAsia="Times New Roman"/>
          <w:color w:val="00000A"/>
          <w:sz w:val="28"/>
          <w:szCs w:val="22"/>
          <w:lang w:eastAsia="ru-RU"/>
        </w:rPr>
      </w:pPr>
      <w:r>
        <w:rPr>
          <w:rFonts w:eastAsia="Times New Roman"/>
          <w:color w:val="00000A"/>
          <w:sz w:val="28"/>
          <w:szCs w:val="22"/>
          <w:lang w:eastAsia="ru-RU"/>
        </w:rPr>
        <w:lastRenderedPageBreak/>
        <w:t>Блинкова Е.А., воспитатель,</w:t>
      </w:r>
    </w:p>
    <w:p w:rsidR="00491314" w:rsidRDefault="00632C85">
      <w:pPr>
        <w:pStyle w:val="Default"/>
        <w:rPr>
          <w:rFonts w:eastAsia="Times New Roman"/>
          <w:color w:val="00000A"/>
          <w:sz w:val="28"/>
          <w:szCs w:val="22"/>
          <w:lang w:eastAsia="ru-RU"/>
        </w:rPr>
      </w:pPr>
      <w:r>
        <w:rPr>
          <w:rFonts w:eastAsia="Times New Roman"/>
          <w:color w:val="00000A"/>
          <w:sz w:val="28"/>
          <w:szCs w:val="22"/>
          <w:lang w:eastAsia="ru-RU"/>
        </w:rPr>
        <w:t>Веселова В.В., музыкальный руководитель.</w:t>
      </w:r>
    </w:p>
    <w:p w:rsidR="00491314" w:rsidRDefault="00632C85">
      <w:pPr>
        <w:pStyle w:val="Default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Участники проекта: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воспитатели, музыкальный </w:t>
      </w:r>
      <w:proofErr w:type="gramStart"/>
      <w:r>
        <w:rPr>
          <w:sz w:val="28"/>
          <w:szCs w:val="28"/>
        </w:rPr>
        <w:t>руководитель,  дети</w:t>
      </w:r>
      <w:proofErr w:type="gramEnd"/>
      <w:r>
        <w:rPr>
          <w:sz w:val="28"/>
          <w:szCs w:val="28"/>
        </w:rPr>
        <w:t xml:space="preserve"> средней  группы , родители. 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География проекта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Проект реализуется на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территории  с.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Терновка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округа Белгородской  области.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уальность проекта:</w:t>
      </w:r>
    </w:p>
    <w:p w:rsidR="00491314" w:rsidRDefault="00632C85">
      <w:pPr>
        <w:spacing w:after="0" w:line="1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У нашей страны великое прошлое, которое нас учит, воспитывает, формирует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чувство</w:t>
      </w:r>
      <w:r>
        <w:rPr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гордости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. </w:t>
      </w:r>
      <w:r>
        <w:rPr>
          <w:rFonts w:ascii="Times New Roman" w:hAnsi="Times New Roman" w:cs="Times New Roman"/>
          <w:color w:val="111111"/>
          <w:sz w:val="28"/>
          <w:szCs w:val="28"/>
        </w:rPr>
        <w:t>Победа</w:t>
      </w:r>
      <w:r>
        <w:rPr>
          <w:rFonts w:ascii="Times New Roman" w:hAnsi="Times New Roman" w:cs="Times New Roman"/>
          <w:color w:val="111111"/>
          <w:sz w:val="28"/>
          <w:szCs w:val="28"/>
        </w:rPr>
        <w:t> России во Второй мировой войне, завоевана непомерным подвигом народа. Еще живы свидетели тех событий, подвиг народа был так велик, что вой</w:t>
      </w:r>
      <w:r>
        <w:rPr>
          <w:rFonts w:ascii="Times New Roman" w:hAnsi="Times New Roman" w:cs="Times New Roman"/>
          <w:color w:val="111111"/>
          <w:sz w:val="28"/>
          <w:szCs w:val="28"/>
        </w:rPr>
        <w:t>на 1941-1945 годов названа Великой Отечественной. Каждый год страна празднует </w:t>
      </w:r>
      <w:r>
        <w:rPr>
          <w:rFonts w:ascii="Times New Roman" w:hAnsi="Times New Roman" w:cs="Times New Roman"/>
          <w:color w:val="111111"/>
          <w:sz w:val="28"/>
          <w:szCs w:val="28"/>
        </w:rPr>
        <w:t>День Победы</w:t>
      </w:r>
      <w:r>
        <w:rPr>
          <w:rFonts w:ascii="Times New Roman" w:hAnsi="Times New Roman" w:cs="Times New Roman"/>
          <w:color w:val="111111"/>
          <w:sz w:val="28"/>
          <w:szCs w:val="28"/>
        </w:rPr>
        <w:t>, каждый год на главной площади страны проводиться парад войск России.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семье 9 Мая вспоминают тех, кто остался на полях сражений, и тех, кто после войны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налаживал мирную жизнь.</w:t>
      </w:r>
    </w:p>
    <w:p w:rsidR="00491314" w:rsidRDefault="00632C85">
      <w:pPr>
        <w:spacing w:after="0" w:line="1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поздравлять ветеранов Великой Отечественной войны, возлагать венки и цветы к памятникам воинской славы, на могилы погибших героев.</w:t>
      </w:r>
    </w:p>
    <w:p w:rsidR="00491314" w:rsidRDefault="00632C85">
      <w:pPr>
        <w:pStyle w:val="ad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Именно события Великой Отечественной войны 1941-1945 годов являются ярким пример</w:t>
      </w:r>
      <w:r>
        <w:rPr>
          <w:color w:val="111111"/>
          <w:sz w:val="28"/>
          <w:szCs w:val="28"/>
        </w:rPr>
        <w:t>ом для воспитания патриотических чувств </w:t>
      </w:r>
      <w:r>
        <w:rPr>
          <w:color w:val="111111"/>
          <w:sz w:val="28"/>
          <w:szCs w:val="28"/>
        </w:rPr>
        <w:t>дошкольников</w:t>
      </w:r>
      <w:r>
        <w:rPr>
          <w:color w:val="111111"/>
          <w:sz w:val="28"/>
          <w:szCs w:val="28"/>
        </w:rPr>
        <w:t>.</w:t>
      </w:r>
    </w:p>
    <w:p w:rsidR="00491314" w:rsidRDefault="00491314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Проблемное поле</w:t>
      </w:r>
    </w:p>
    <w:p w:rsidR="00491314" w:rsidRDefault="00632C85">
      <w:pPr>
        <w:spacing w:after="0" w:line="1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Великая Отечественная война для наших детей – далекая история. Если мы, внуки и правнуки воевавших, не передадим своим детям то, что хранится в нашей памяти как свидетельство того,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пережили наши дедушки и бабушки, связь времени, семейная нить порвется.</w:t>
      </w:r>
    </w:p>
    <w:p w:rsidR="00491314" w:rsidRDefault="00632C85">
      <w:pPr>
        <w:spacing w:after="0" w:line="10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попытаться восстановить эту связь, чтобы и наши дети ощутили: они имеют, пусть и опосредованное, отношение к тем далеким военным событиям. Начинать это нужно как можно раньш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пока в малыше еще не иссяк пылкий естественный интерес ко всему происходящему в мире. Верно, сказано: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«Забыл прошлое – потерял будущее»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1314" w:rsidRDefault="00632C85">
      <w:pPr>
        <w:spacing w:after="0" w:line="1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проекта: -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в процессе организованной деятельности детей ценностного отношения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празднику как к знаменательному и важнейшему событию в истории Отечества.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проекта: </w:t>
      </w:r>
    </w:p>
    <w:p w:rsidR="00491314" w:rsidRDefault="00632C85">
      <w:pPr>
        <w:spacing w:after="0" w:line="10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познакомить с именами героев России, их подвигами во время Великой Отечественной войны, зарождая в детях чувство гордости, уважения и любви к своим соотечественник</w:t>
      </w:r>
      <w:r>
        <w:rPr>
          <w:rFonts w:ascii="Times New Roman" w:hAnsi="Times New Roman" w:cs="Times New Roman"/>
          <w:color w:val="111111"/>
          <w:sz w:val="28"/>
          <w:szCs w:val="28"/>
        </w:rPr>
        <w:t>ам;</w:t>
      </w:r>
    </w:p>
    <w:p w:rsidR="00491314" w:rsidRDefault="00632C85">
      <w:pPr>
        <w:spacing w:after="0" w:line="10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- обобщать и расширять знания детей о Великой Отечественной войне: городах - героях, героях войны, наградах, о работе в тылу и т. д.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приобщать к словесному искусству, развивать художественное восприятие и эстетический вкус через знакомство с литерату</w:t>
      </w:r>
      <w:r>
        <w:rPr>
          <w:color w:val="111111"/>
          <w:sz w:val="28"/>
          <w:szCs w:val="28"/>
        </w:rPr>
        <w:t>рными произведениями о войне.</w:t>
      </w:r>
    </w:p>
    <w:p w:rsidR="00491314" w:rsidRDefault="00632C85">
      <w:pPr>
        <w:pStyle w:val="ad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продуктивную деятельность детей и детское творчество, знакомить с произведениями живописи, связанными с темой войны и Днём </w:t>
      </w:r>
      <w:r>
        <w:rPr>
          <w:color w:val="111111"/>
          <w:sz w:val="28"/>
          <w:szCs w:val="28"/>
        </w:rPr>
        <w:t>Победы</w:t>
      </w:r>
      <w:r>
        <w:rPr>
          <w:b/>
          <w:color w:val="111111"/>
          <w:sz w:val="28"/>
          <w:szCs w:val="28"/>
        </w:rPr>
        <w:t>.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воспитывать уважение к ратным подвигам бойцов, гордость за свой народ, любовь к </w:t>
      </w:r>
      <w:r>
        <w:rPr>
          <w:color w:val="111111"/>
          <w:sz w:val="28"/>
          <w:szCs w:val="28"/>
        </w:rPr>
        <w:t>родине;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любовь и уважение к ветеранам Великой Отечественной войны, желание заботиться о них.</w:t>
      </w:r>
    </w:p>
    <w:p w:rsidR="00491314" w:rsidRDefault="00632C85">
      <w:pPr>
        <w:pStyle w:val="ad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Ожидаемый результат.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расширится представление детей о подвигах советского народа, о защитниках отечества </w:t>
      </w:r>
      <w:proofErr w:type="gramStart"/>
      <w:r>
        <w:rPr>
          <w:color w:val="111111"/>
          <w:sz w:val="28"/>
          <w:szCs w:val="28"/>
        </w:rPr>
        <w:t>и  героях</w:t>
      </w:r>
      <w:proofErr w:type="gramEnd"/>
      <w:r>
        <w:rPr>
          <w:color w:val="111111"/>
          <w:sz w:val="28"/>
          <w:szCs w:val="28"/>
        </w:rPr>
        <w:t xml:space="preserve"> Великой Отечественной войны;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проявление чувства гордости за стойкость и самоотверженность советского народа в </w:t>
      </w:r>
      <w:proofErr w:type="gramStart"/>
      <w:r>
        <w:rPr>
          <w:color w:val="111111"/>
          <w:sz w:val="28"/>
          <w:szCs w:val="28"/>
        </w:rPr>
        <w:t>период  Великой</w:t>
      </w:r>
      <w:proofErr w:type="gramEnd"/>
      <w:r>
        <w:rPr>
          <w:color w:val="111111"/>
          <w:sz w:val="28"/>
          <w:szCs w:val="28"/>
        </w:rPr>
        <w:t xml:space="preserve"> Отечественной войны;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сформируется внимательное и уважительное отношение у </w:t>
      </w:r>
      <w:r>
        <w:rPr>
          <w:color w:val="111111"/>
          <w:sz w:val="28"/>
          <w:szCs w:val="28"/>
        </w:rPr>
        <w:t>дошкольников к ветеранам и</w:t>
      </w:r>
      <w:r>
        <w:rPr>
          <w:color w:val="111111"/>
          <w:sz w:val="28"/>
          <w:szCs w:val="28"/>
        </w:rPr>
        <w:t xml:space="preserve"> пожилым людям, желание оказывать им посильную помощь.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повысится уровень ответственности педагогов за формирование у детей патриотических чувств, гражданской позиции;</w:t>
      </w:r>
    </w:p>
    <w:p w:rsidR="00491314" w:rsidRDefault="00632C85">
      <w:pPr>
        <w:pStyle w:val="ad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повысится уровень ответственности родителей за формирование у детей </w:t>
      </w:r>
      <w:proofErr w:type="gramStart"/>
      <w:r>
        <w:rPr>
          <w:color w:val="111111"/>
          <w:sz w:val="28"/>
          <w:szCs w:val="28"/>
        </w:rPr>
        <w:t>патриотических  чувств</w:t>
      </w:r>
      <w:proofErr w:type="gramEnd"/>
      <w:r>
        <w:rPr>
          <w:color w:val="111111"/>
          <w:sz w:val="28"/>
          <w:szCs w:val="28"/>
        </w:rPr>
        <w:t>, гражданской позиции.</w:t>
      </w:r>
    </w:p>
    <w:p w:rsidR="00491314" w:rsidRDefault="00632C85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</w:t>
      </w:r>
    </w:p>
    <w:p w:rsidR="00491314" w:rsidRDefault="00632C8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несрочный проект «Этот День Победы!» проходит в 3 (три) этапа:</w:t>
      </w:r>
    </w:p>
    <w:p w:rsidR="00491314" w:rsidRDefault="00632C8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 (организационный).</w:t>
      </w:r>
    </w:p>
    <w:p w:rsidR="00491314" w:rsidRDefault="00632C8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плана мероприятий.</w:t>
      </w:r>
    </w:p>
    <w:p w:rsidR="00491314" w:rsidRDefault="00632C8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с 29.04.2019 по 30.04.2019 года.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2 этап: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Основной.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запуск и реализация проекта.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реализации: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06.05.2019 по 17.05.2019 года.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3 этап: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Заключительный.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 подведение итогов, систематизация материалов.</w:t>
      </w:r>
    </w:p>
    <w:p w:rsidR="00491314" w:rsidRDefault="00632C85">
      <w:pPr>
        <w:spacing w:after="0" w:line="100" w:lineRule="atLeast"/>
        <w:jc w:val="both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реализации: 20.05.2019 года.</w:t>
      </w:r>
    </w:p>
    <w:p w:rsidR="00491314" w:rsidRDefault="00491314">
      <w:pPr>
        <w:spacing w:after="0" w:line="100" w:lineRule="atLeast"/>
        <w:jc w:val="both"/>
      </w:pPr>
    </w:p>
    <w:p w:rsidR="00491314" w:rsidRDefault="00491314">
      <w:pPr>
        <w:spacing w:after="0" w:line="100" w:lineRule="atLeast"/>
        <w:jc w:val="both"/>
      </w:pPr>
    </w:p>
    <w:p w:rsidR="00491314" w:rsidRDefault="00491314">
      <w:pPr>
        <w:spacing w:after="0" w:line="100" w:lineRule="atLeast"/>
        <w:jc w:val="both"/>
      </w:pPr>
    </w:p>
    <w:p w:rsidR="00491314" w:rsidRDefault="00632C85">
      <w:pPr>
        <w:spacing w:after="0" w:line="100" w:lineRule="atLeast"/>
        <w:jc w:val="center"/>
        <w:rPr>
          <w:rFonts w:ascii="Times New Roman CYR" w:hAnsi="Times New Roman CYR" w:cs="Times New Roman CYR" w:hint="eastAsia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План реализации проекта:</w:t>
      </w:r>
    </w:p>
    <w:tbl>
      <w:tblPr>
        <w:tblW w:w="0" w:type="auto"/>
        <w:tblInd w:w="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7096"/>
        <w:gridCol w:w="2012"/>
      </w:tblGrid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jc w:val="center"/>
              <w:rPr>
                <w:rFonts w:ascii="Times New Roman CYR" w:hAnsi="Times New Roman CYR" w:cs="Times New Roman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jc w:val="center"/>
              <w:rPr>
                <w:rFonts w:ascii="Times New Roman CYR" w:hAnsi="Times New Roman CYR" w:cs="Times New Roman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методической и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выбранной тематике проекта. (29.04.2019)</w:t>
            </w:r>
          </w:p>
          <w:p w:rsidR="00491314" w:rsidRDefault="00491314">
            <w:pPr>
              <w:spacing w:after="0" w:line="100" w:lineRule="atLeast"/>
            </w:pP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Воспитатели,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2.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numPr>
                <w:ilvl w:val="0"/>
                <w:numId w:val="1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реализации основного этапа проекта. (30.04.2019)</w:t>
            </w:r>
          </w:p>
          <w:p w:rsidR="00491314" w:rsidRDefault="00491314">
            <w:pPr>
              <w:spacing w:after="0" w:line="100" w:lineRule="atLeast"/>
            </w:pP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Воспитатели,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родители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3.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дидактических, подвижных, сюжетно - ролевых игр и пособий для практического обогащения проекта.  (30.04.2019)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 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1.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ООД по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рисованию  «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Медали и ордена Великой Отечественной войны»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(07.05.2019)</w:t>
            </w:r>
          </w:p>
          <w:p w:rsidR="00491314" w:rsidRDefault="00491314">
            <w:pPr>
              <w:spacing w:after="0" w:line="100" w:lineRule="atLeast"/>
            </w:pP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2.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tabs>
                <w:tab w:val="left" w:pos="461"/>
              </w:tabs>
              <w:spacing w:after="0" w:line="100" w:lineRule="atLeast"/>
              <w:ind w:left="14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Беседы:</w:t>
            </w: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Победы!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«Георгиевская ленточка», «Дети - герои Великой Отечественной войны». (06.05-08.05.2019)</w:t>
            </w:r>
          </w:p>
          <w:p w:rsidR="00491314" w:rsidRDefault="00632C85">
            <w:pPr>
              <w:pStyle w:val="ad"/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Д/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и  </w:t>
            </w:r>
            <w:r>
              <w:rPr>
                <w:color w:val="111111"/>
                <w:sz w:val="28"/>
                <w:szCs w:val="28"/>
              </w:rPr>
              <w:t>«</w:t>
            </w:r>
            <w:proofErr w:type="gramEnd"/>
            <w:r>
              <w:rPr>
                <w:color w:val="111111"/>
                <w:sz w:val="28"/>
                <w:szCs w:val="28"/>
              </w:rPr>
              <w:t>Каким видом транспорта защищают наши границы?»,</w:t>
            </w:r>
          </w:p>
          <w:p w:rsidR="00491314" w:rsidRDefault="00632C85">
            <w:pPr>
              <w:shd w:val="clear" w:color="auto" w:fill="FFFFFF"/>
              <w:spacing w:after="0" w:line="100" w:lineRule="atLeast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 нужно артиллеристу»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</w:p>
          <w:p w:rsidR="00491314" w:rsidRDefault="00632C85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Акция «Георгиевская ленточка».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цветов к памятнику воинов, погибших в годы Великой Отечественной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войны.(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08.05.2019)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«Спасибо бабушке и деду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 вашу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славную Победу!».(06.05-08.05.2019)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детей, родителей (законных представителей) и сотрудников ДОО в акции «Бессмер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тный полк»-08.05.2019</w:t>
            </w:r>
          </w:p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 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Митяев «Почему Армия всем родная»; С. Михалков «Военная почта»; З. Александровой «Партизан», 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Ахматова «Памяти Вали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 В.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Катаев «Сын полка».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(06.05-14.05.2019)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Воспитатели,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музыкальный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руководитель, логопед,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родители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Итоговое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мероприятие:  Развлечение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«День Победы»</w:t>
            </w:r>
          </w:p>
          <w:p w:rsidR="00491314" w:rsidRDefault="00632C85">
            <w:pPr>
              <w:tabs>
                <w:tab w:val="left" w:pos="461"/>
              </w:tabs>
              <w:spacing w:after="0" w:line="100" w:lineRule="atLeast"/>
              <w:ind w:left="143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(17.05.2019)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Воспитатели, </w:t>
            </w:r>
          </w:p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«День Победы!», 14.05.2019</w:t>
            </w:r>
          </w:p>
          <w:p w:rsidR="00491314" w:rsidRDefault="00632C8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«Салют Победы!», 16.05.2019</w:t>
            </w:r>
          </w:p>
          <w:p w:rsidR="00491314" w:rsidRDefault="00632C8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«Открытка ветерану».07.05.2019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491314">
            <w:pPr>
              <w:spacing w:after="0" w:line="100" w:lineRule="atLeast"/>
              <w:rPr>
                <w:lang/>
              </w:rPr>
            </w:pPr>
          </w:p>
          <w:p w:rsidR="00491314" w:rsidRDefault="00491314">
            <w:pPr>
              <w:spacing w:after="0" w:line="100" w:lineRule="atLeast"/>
              <w:rPr>
                <w:lang/>
              </w:rPr>
            </w:pP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491314">
            <w:pPr>
              <w:spacing w:after="0" w:line="100" w:lineRule="atLeast"/>
              <w:rPr>
                <w:lang/>
              </w:rPr>
            </w:pPr>
          </w:p>
        </w:tc>
      </w:tr>
      <w:tr w:rsidR="00491314">
        <w:trPr>
          <w:trHeight w:val="1"/>
        </w:trPr>
        <w:tc>
          <w:tcPr>
            <w:tcW w:w="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.</w:t>
            </w:r>
          </w:p>
        </w:tc>
        <w:tc>
          <w:tcPr>
            <w:tcW w:w="7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Подведение итогов реализации проекта.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17.05.2019-20.05.2019</w:t>
            </w:r>
          </w:p>
        </w:tc>
        <w:tc>
          <w:tcPr>
            <w:tcW w:w="20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491314" w:rsidRDefault="00632C85">
            <w:pPr>
              <w:spacing w:after="0" w:line="100" w:lineRule="atLeast"/>
              <w:rPr>
                <w:rFonts w:ascii="Times New Roman CYR" w:hAnsi="Times New Roman CYR" w:cs="Times New Roman CYR" w:hint="eastAsia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91314" w:rsidRDefault="00632C85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</w:p>
    <w:p w:rsidR="00491314" w:rsidRDefault="00632C85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Игровая,  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познавательно – исследовательская, продуктивная,  музыкально – художественная, </w:t>
      </w:r>
      <w:r>
        <w:rPr>
          <w:rFonts w:ascii="Times New Roman" w:hAnsi="Times New Roman" w:cs="Times New Roman"/>
          <w:sz w:val="28"/>
          <w:szCs w:val="28"/>
        </w:rPr>
        <w:t>двигательная, чтение художественной литературы.</w:t>
      </w:r>
    </w:p>
    <w:p w:rsidR="00491314" w:rsidRDefault="0049131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91314" w:rsidRDefault="00632C85">
      <w:pPr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91314" w:rsidRDefault="00632C85">
      <w:pPr>
        <w:rPr>
          <w:rFonts w:ascii="Times New Roman CYR" w:hAnsi="Times New Roman CYR" w:hint="eastAsia"/>
          <w:color w:val="000000"/>
          <w:sz w:val="28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Интеграция</w:t>
      </w:r>
      <w:r>
        <w:rPr>
          <w:rFonts w:ascii="Times New Roman CYR" w:hAnsi="Times New Roman CYR"/>
          <w:b/>
          <w:i/>
          <w:color w:val="000000"/>
          <w:sz w:val="28"/>
        </w:rPr>
        <w:t xml:space="preserve"> образовательных област</w:t>
      </w:r>
      <w:r>
        <w:rPr>
          <w:rFonts w:ascii="Times New Roman CYR" w:hAnsi="Times New Roman CYR"/>
          <w:b/>
          <w:i/>
          <w:color w:val="000000"/>
          <w:sz w:val="28"/>
        </w:rPr>
        <w:t xml:space="preserve">ей: </w:t>
      </w:r>
      <w:r>
        <w:rPr>
          <w:rFonts w:ascii="Times New Roman CYR" w:hAnsi="Times New Roman CYR"/>
          <w:color w:val="000000"/>
          <w:sz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91314" w:rsidRPr="00632C85" w:rsidRDefault="00491314">
      <w:pPr>
        <w:spacing w:line="100" w:lineRule="atLeast"/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3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978"/>
        <w:gridCol w:w="4382"/>
        <w:gridCol w:w="2500"/>
      </w:tblGrid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№</w:t>
            </w:r>
          </w:p>
          <w:p w:rsidR="00491314" w:rsidRDefault="00632C85">
            <w:pPr>
              <w:spacing w:line="100" w:lineRule="atLeast"/>
              <w:jc w:val="center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п/п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jc w:val="center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Образовательная область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jc w:val="center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Содержание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jc w:val="center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Задачи</w:t>
            </w:r>
          </w:p>
        </w:tc>
      </w:tr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»</w:t>
            </w:r>
          </w:p>
          <w:p w:rsidR="00491314" w:rsidRDefault="00491314">
            <w:pPr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Pr="00632C85" w:rsidRDefault="00632C85">
            <w:pPr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Коммуникативные  игры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: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Поводырь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Служили два товарища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Медицинские сестры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Перенести раненого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Сюжетно – ролевые игры: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Разведчики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Госпиталь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Экскурсия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в  школьный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музей МБОУ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Терновская ООШ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 </w:t>
            </w:r>
            <w:r w:rsidRPr="00632C85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Помним. Чтим. Гордимся!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Возложении цветов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к  памятнику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воинов, погибших </w:t>
            </w:r>
            <w:r>
              <w:rPr>
                <w:rFonts w:ascii="Times New Roman CYR" w:hAnsi="Times New Roman CYR"/>
                <w:color w:val="000000"/>
                <w:sz w:val="24"/>
              </w:rPr>
              <w:t>в годы ВОВ в       с. Терновка.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Тематический  досуг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День Победы!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Акция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Георгиевская ленточка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Марафон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Бессмертный полк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развивать игровую деятельность детей;</w:t>
            </w: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побуждать детей к игровой деятельности через знакомство с подвигами советских солдат и труж</w:t>
            </w:r>
            <w:r>
              <w:rPr>
                <w:rFonts w:ascii="Times New Roman CYR" w:hAnsi="Times New Roman CYR"/>
                <w:color w:val="000000"/>
                <w:sz w:val="24"/>
              </w:rPr>
              <w:t>еников тыла;</w:t>
            </w:r>
          </w:p>
          <w:p w:rsidR="00491314" w:rsidRPr="00632C85" w:rsidRDefault="00491314">
            <w:pPr>
              <w:spacing w:line="100" w:lineRule="atLeast"/>
              <w:ind w:left="22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формировать у детей умение творчески развивать сюжет игры используя предметы заместители;</w:t>
            </w: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формировать умения детей реализовывать </w:t>
            </w:r>
            <w:r>
              <w:rPr>
                <w:rFonts w:ascii="Times New Roman CYR" w:hAnsi="Times New Roman CYR"/>
                <w:color w:val="000000"/>
                <w:sz w:val="24"/>
              </w:rPr>
              <w:lastRenderedPageBreak/>
              <w:t>замысел сюжета;</w:t>
            </w: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учить соблюдать ритуалы у памятников и обелисков.</w:t>
            </w:r>
          </w:p>
        </w:tc>
      </w:tr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Познавательное развитие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»</w:t>
            </w:r>
          </w:p>
          <w:p w:rsidR="00491314" w:rsidRDefault="00491314">
            <w:pPr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tabs>
                <w:tab w:val="left" w:pos="393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Рассматривание </w:t>
            </w:r>
            <w:r>
              <w:rPr>
                <w:rFonts w:ascii="Times New Roman CYR" w:hAnsi="Times New Roman CYR"/>
                <w:color w:val="000000"/>
                <w:sz w:val="24"/>
              </w:rPr>
              <w:t>выставки фотографий памятников бойцам ВОВ.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Рассматривание альбома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Дети - герои войны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Рассматривание иллюстраций и фотографий на полях сражений.</w:t>
            </w:r>
          </w:p>
          <w:p w:rsidR="00491314" w:rsidRDefault="00632C85">
            <w:pPr>
              <w:tabs>
                <w:tab w:val="left" w:pos="301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Рассматривание альбома ордена и медали ВОВ.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Д/и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Кто шагает на параде?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Экскурсия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к  памятнику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воинов, </w:t>
            </w:r>
            <w:r>
              <w:rPr>
                <w:rFonts w:ascii="Times New Roman CYR" w:hAnsi="Times New Roman CYR"/>
                <w:color w:val="000000"/>
                <w:sz w:val="24"/>
              </w:rPr>
              <w:t>погибших в годы ВОВ в       с. Терновка.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Посещение  книжной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 выставки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в филиале №26 Терновской  поселенческой библиотеки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Этих дней не смолкнет слава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Интерактивные экскурсии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: </w:t>
            </w:r>
          </w:p>
          <w:p w:rsidR="00491314" w:rsidRPr="00632C85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-«</w:t>
            </w:r>
            <w:r>
              <w:rPr>
                <w:rFonts w:ascii="Times New Roman CYR" w:hAnsi="Times New Roman CYR"/>
                <w:color w:val="000000"/>
                <w:sz w:val="24"/>
              </w:rPr>
              <w:t>Города - герои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-«</w:t>
            </w:r>
            <w:r>
              <w:rPr>
                <w:rFonts w:ascii="Times New Roman CYR" w:hAnsi="Times New Roman CYR"/>
                <w:color w:val="000000"/>
                <w:sz w:val="24"/>
              </w:rPr>
              <w:t>Белгород-город первого салюта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-«</w:t>
            </w:r>
            <w:r>
              <w:rPr>
                <w:rFonts w:ascii="Times New Roman CYR" w:hAnsi="Times New Roman CYR"/>
                <w:color w:val="000000"/>
                <w:sz w:val="24"/>
              </w:rPr>
              <w:t>Парад Победы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720" w:hanging="360"/>
              <w:jc w:val="both"/>
              <w:rPr>
                <w:rFonts w:ascii="Times New Roman CYR" w:hAnsi="Times New Roman CYR" w:hint="eastAsia"/>
                <w:color w:val="000000"/>
                <w:sz w:val="24"/>
                <w:u w:val="single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Интеллектуальная</w:t>
            </w:r>
          </w:p>
          <w:p w:rsidR="00491314" w:rsidRPr="00632C85" w:rsidRDefault="00632C85">
            <w:pPr>
              <w:tabs>
                <w:tab w:val="left" w:pos="29"/>
              </w:tabs>
              <w:spacing w:line="100" w:lineRule="atLeast"/>
              <w:ind w:left="29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олимпиада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старших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 xml:space="preserve">дошкольников 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>Поклонимся великим тем годам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в рамках проведения постоянно действующего районного семинара 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z w:val="24"/>
              </w:rPr>
              <w:t xml:space="preserve">Патриотическое  воспитание  дошкольников в условиях реализации ФГОС ДО  посредством современных форм, методов и </w:t>
            </w:r>
            <w:r>
              <w:rPr>
                <w:rFonts w:ascii="Times New Roman CYR" w:hAnsi="Times New Roman CYR"/>
                <w:b/>
                <w:color w:val="000000"/>
                <w:sz w:val="24"/>
              </w:rPr>
              <w:t xml:space="preserve"> культурных практик</w:t>
            </w:r>
            <w:r w:rsidRPr="00632C85"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29"/>
              </w:tabs>
              <w:spacing w:line="100" w:lineRule="atLeast"/>
              <w:ind w:left="28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Просмотр презентаций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о ВОВ, Дне Победы.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формировать представления детей о событиях ВОВ;</w:t>
            </w:r>
          </w:p>
          <w:p w:rsidR="00491314" w:rsidRPr="00632C85" w:rsidRDefault="00632C85">
            <w:pPr>
              <w:spacing w:line="100" w:lineRule="atLeast"/>
              <w:ind w:left="221" w:hanging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познакомить детей с понятиями: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война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фронт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тыл</w:t>
            </w:r>
            <w:proofErr w:type="gramStart"/>
            <w:r w:rsidRPr="00632C85">
              <w:rPr>
                <w:rFonts w:ascii="Times New Roman" w:hAnsi="Times New Roman"/>
                <w:color w:val="000000"/>
                <w:sz w:val="24"/>
              </w:rPr>
              <w:t>»,  «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>ветераны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победа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города-герои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фронтовики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spacing w:line="100" w:lineRule="atLeast"/>
              <w:ind w:left="221" w:hanging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формировать представления детей о разных родах войск: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пехота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танкисты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моряки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летчики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491314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491314" w:rsidRPr="00632C85" w:rsidRDefault="00491314">
            <w:pPr>
              <w:spacing w:line="100" w:lineRule="atLeast"/>
              <w:rPr>
                <w:color w:val="000000"/>
              </w:rPr>
            </w:pPr>
          </w:p>
        </w:tc>
      </w:tr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Речевое развитие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»</w:t>
            </w:r>
          </w:p>
          <w:p w:rsidR="00491314" w:rsidRDefault="00491314">
            <w:pPr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lastRenderedPageBreak/>
              <w:t>Дидактические игры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: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Назови рода войск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Кому, что нужно?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 «</w:t>
            </w:r>
            <w:r>
              <w:rPr>
                <w:rFonts w:ascii="Times New Roman CYR" w:hAnsi="Times New Roman CYR"/>
                <w:color w:val="000000"/>
                <w:sz w:val="24"/>
              </w:rPr>
              <w:t>Что для чего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 (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закрепление знаний детей </w:t>
            </w:r>
            <w:r>
              <w:rPr>
                <w:rFonts w:ascii="Times New Roman CYR" w:hAnsi="Times New Roman CYR"/>
                <w:color w:val="000000"/>
                <w:sz w:val="24"/>
              </w:rPr>
              <w:lastRenderedPageBreak/>
              <w:t xml:space="preserve">предназначений предметов военного времени),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Скажи наоборот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Кто больше назовет качеств героя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Чья форма?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Настольно-печатная игра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Вещи военного времени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Знакомство и разучивание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пословиц и поговорок о войне, чести, доблести, славе.</w:t>
            </w:r>
          </w:p>
          <w:p w:rsidR="00491314" w:rsidRDefault="00632C85">
            <w:pPr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Совместная организованная образовательная деятельность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: </w:t>
            </w:r>
          </w:p>
          <w:p w:rsidR="00491314" w:rsidRDefault="00632C85">
            <w:pPr>
              <w:spacing w:line="100" w:lineRule="atLeast"/>
              <w:rPr>
                <w:color w:val="000000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беседы; составление рассказов по набору игрушек военной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тематики;  знакомство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 с государственной символикой</w:t>
            </w:r>
            <w:r>
              <w:rPr>
                <w:color w:val="000000"/>
              </w:rPr>
              <w:t>.</w:t>
            </w:r>
          </w:p>
          <w:p w:rsidR="00491314" w:rsidRDefault="00632C85">
            <w:pPr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  <w:u w:val="single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Знакомство с художественной литературой: 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С. Алексеев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Первая колонна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Первый ночной таран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Е. Благинина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Шинель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Л. Кассиль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Памятник советскому солдату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М. </w:t>
            </w:r>
            <w:proofErr w:type="spellStart"/>
            <w:r>
              <w:rPr>
                <w:rFonts w:ascii="Times New Roman CYR" w:hAnsi="Times New Roman CYR"/>
                <w:color w:val="000000"/>
                <w:sz w:val="24"/>
              </w:rPr>
              <w:t>Пляцковский</w:t>
            </w:r>
            <w:proofErr w:type="spellEnd"/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Май сорок пятого года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А. Митяев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Мешок овсянки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tabs>
                <w:tab w:val="left" w:pos="720"/>
              </w:tabs>
              <w:spacing w:line="100" w:lineRule="atLeast"/>
              <w:ind w:hanging="360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А. Твардовский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Рассказ </w:t>
            </w:r>
            <w:r>
              <w:rPr>
                <w:rFonts w:ascii="Times New Roman CYR" w:hAnsi="Times New Roman CYR"/>
                <w:color w:val="000000"/>
                <w:sz w:val="24"/>
              </w:rPr>
              <w:t>танкиста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</w:t>
            </w:r>
          </w:p>
          <w:p w:rsidR="00491314" w:rsidRPr="00632C85" w:rsidRDefault="00632C85">
            <w:pPr>
              <w:spacing w:line="100" w:lineRule="atLeast"/>
              <w:ind w:left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-«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Истории для детей о Великой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Отечественной  войне</w:t>
            </w:r>
            <w:proofErr w:type="gramEnd"/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91314" w:rsidRPr="00632C85" w:rsidRDefault="00632C85">
            <w:pPr>
              <w:spacing w:line="100" w:lineRule="atLeast"/>
              <w:ind w:left="2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Беседы о войне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, фронтовиках, детях войны: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Дети войны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 «</w:t>
            </w:r>
            <w:r>
              <w:rPr>
                <w:rFonts w:ascii="Times New Roman CYR" w:hAnsi="Times New Roman CYR"/>
                <w:color w:val="000000"/>
                <w:sz w:val="24"/>
              </w:rPr>
              <w:t>Мы помним героев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»; «</w:t>
            </w:r>
            <w:r>
              <w:rPr>
                <w:rFonts w:ascii="Times New Roman CYR" w:hAnsi="Times New Roman CYR"/>
                <w:color w:val="000000"/>
                <w:sz w:val="24"/>
              </w:rPr>
              <w:t>Боевая слава наших земляков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Подготовка и участие детей в конкурсе чтецов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Пришла весна, пришла Победа!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Разучиван</w:t>
            </w: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ие стихотворений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ко Дню Победы.</w:t>
            </w:r>
          </w:p>
          <w:p w:rsidR="00491314" w:rsidRPr="00632C85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Выступление на праздничном концерте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в МБОУ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Терновская ООШ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Выступление на митинге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в     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с. Терновка, посвященном 70-ой </w:t>
            </w:r>
            <w:r>
              <w:rPr>
                <w:rFonts w:ascii="Times New Roman CYR" w:hAnsi="Times New Roman CYR"/>
                <w:color w:val="000000"/>
                <w:sz w:val="24"/>
              </w:rPr>
              <w:lastRenderedPageBreak/>
              <w:t>годовщине Победы в ВОВ.</w:t>
            </w:r>
          </w:p>
          <w:p w:rsidR="00491314" w:rsidRDefault="00632C85">
            <w:pPr>
              <w:tabs>
                <w:tab w:val="left" w:pos="318"/>
              </w:tabs>
              <w:spacing w:line="100" w:lineRule="atLeast"/>
              <w:ind w:left="143" w:hanging="141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Итоговое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мероприятие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>День Победы!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  <w:p w:rsidR="00491314" w:rsidRDefault="00491314">
            <w:pPr>
              <w:tabs>
                <w:tab w:val="left" w:pos="318"/>
              </w:tabs>
              <w:spacing w:line="100" w:lineRule="atLeast"/>
              <w:ind w:left="143"/>
              <w:jc w:val="both"/>
              <w:rPr>
                <w:color w:val="000000"/>
                <w:lang w:val="en-US"/>
              </w:rPr>
            </w:pP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lastRenderedPageBreak/>
              <w:t>развивать связную речь;</w:t>
            </w: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lastRenderedPageBreak/>
              <w:t xml:space="preserve">активизировать словарь детей, закреплять звукопроизношение слов: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боец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солдат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фронт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тыл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снаряды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поле боя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 «</w:t>
            </w:r>
            <w:r>
              <w:rPr>
                <w:rFonts w:ascii="Times New Roman CYR" w:hAnsi="Times New Roman CYR"/>
                <w:color w:val="000000"/>
                <w:sz w:val="24"/>
              </w:rPr>
              <w:t>керосиновая лампа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примус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этажерка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радиоприемник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граммофон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гимнастерка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шинель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фляжка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 CYR" w:hAnsi="Times New Roman CYR"/>
                <w:color w:val="000000"/>
                <w:sz w:val="24"/>
              </w:rPr>
              <w:t>котелок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632C8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4"/>
              </w:rPr>
              <w:t>и т.д.;</w:t>
            </w:r>
          </w:p>
          <w:p w:rsidR="00491314" w:rsidRDefault="00632C85">
            <w:pPr>
              <w:spacing w:line="100" w:lineRule="atLeast"/>
              <w:ind w:left="221" w:hanging="142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учить, </w:t>
            </w:r>
            <w:r>
              <w:rPr>
                <w:rFonts w:ascii="Times New Roman CYR" w:hAnsi="Times New Roman CYR"/>
                <w:color w:val="000000"/>
                <w:sz w:val="24"/>
              </w:rPr>
              <w:t>самостоятельно придумать рассказ с опорой на иллюстрации.</w:t>
            </w:r>
          </w:p>
          <w:p w:rsidR="00491314" w:rsidRPr="00632C85" w:rsidRDefault="00491314">
            <w:pPr>
              <w:spacing w:line="100" w:lineRule="atLeast"/>
              <w:rPr>
                <w:color w:val="000000"/>
              </w:rPr>
            </w:pPr>
          </w:p>
        </w:tc>
      </w:tr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491314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  <w:p w:rsidR="00491314" w:rsidRDefault="00632C85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Художественно-эстетическое развитие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»</w:t>
            </w:r>
          </w:p>
          <w:p w:rsidR="00491314" w:rsidRDefault="00491314">
            <w:pPr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Прослушивание песен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военных лет, о войне. </w:t>
            </w:r>
          </w:p>
          <w:p w:rsidR="00491314" w:rsidRDefault="00632C85">
            <w:pPr>
              <w:tabs>
                <w:tab w:val="left" w:pos="317"/>
              </w:tabs>
              <w:spacing w:line="100" w:lineRule="atLeast"/>
              <w:ind w:left="285" w:hanging="283"/>
              <w:rPr>
                <w:rFonts w:ascii="Times New Roman CYR" w:hAnsi="Times New Roman CYR" w:hint="eastAsia"/>
                <w:color w:val="000000"/>
                <w:sz w:val="24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Разучивание  песен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 и танцев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ко Дню Победы.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Выставка рисунков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Спасибо деду за Победу!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».  </w:t>
            </w:r>
          </w:p>
          <w:p w:rsidR="00491314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Интернет-конкурс </w:t>
            </w: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детских работ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на сайте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АРТ-ТАЛАНТ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  <w:r>
              <w:rPr>
                <w:rFonts w:ascii="Times New Roman CYR" w:hAnsi="Times New Roman CYR"/>
                <w:color w:val="000000"/>
                <w:sz w:val="24"/>
              </w:rPr>
              <w:t>посвященный Дню Победы.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Конструирование из бумаги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Военный треугольник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Аппликация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Цветы  ветеранам</w:t>
            </w:r>
            <w:proofErr w:type="gramEnd"/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Рассматривание иллюстраций, картин</w:t>
            </w:r>
            <w:r>
              <w:rPr>
                <w:rFonts w:ascii="Times New Roman CYR" w:hAnsi="Times New Roman CYR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 </w:t>
            </w:r>
          </w:p>
          <w:p w:rsidR="00491314" w:rsidRDefault="00632C85">
            <w:pPr>
              <w:spacing w:line="100" w:lineRule="atLeast"/>
              <w:rPr>
                <w:rFonts w:ascii="Times New Roman CYR" w:hAnsi="Times New Roman CYR" w:hint="eastAsia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>о Великой Отечественно войне;</w:t>
            </w:r>
          </w:p>
          <w:p w:rsidR="00491314" w:rsidRDefault="00632C85">
            <w:pPr>
              <w:spacing w:line="100" w:lineRule="atLeast"/>
              <w:rPr>
                <w:rFonts w:ascii="Times New Roman CYR" w:hAnsi="Times New Roman CYR" w:hint="eastAsia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 CYR" w:hAnsi="Times New Roman CYR"/>
                <w:color w:val="000000"/>
                <w:sz w:val="24"/>
              </w:rPr>
              <w:t>воинской славе;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32C8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выставка одной картины А.В.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Андропов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Они сражались за Родину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Итоговое мероприятие</w:t>
            </w:r>
            <w:r>
              <w:rPr>
                <w:rFonts w:ascii="Times New Roman CYR" w:hAnsi="Times New Roman CYR"/>
                <w:color w:val="C00000"/>
                <w:sz w:val="24"/>
              </w:rPr>
              <w:t xml:space="preserve">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День Победы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 xml:space="preserve">Выступление на праздничном концерте 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в МБОУ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Терновская ООШ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Default="00632C85">
            <w:pPr>
              <w:tabs>
                <w:tab w:val="left" w:pos="317"/>
              </w:tabs>
              <w:spacing w:line="100" w:lineRule="atLeast"/>
              <w:ind w:left="285" w:hanging="283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u w:val="single"/>
              </w:rPr>
              <w:t>Выступление на митинге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в     с. Терновка, посвященном 70-ой годовщине Победы в ВОВ. 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ind w:left="221" w:hanging="22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подвести к восприятию художественных п</w:t>
            </w:r>
            <w:r>
              <w:rPr>
                <w:rFonts w:ascii="Times New Roman CYR" w:hAnsi="Times New Roman CYR"/>
                <w:color w:val="000000"/>
                <w:sz w:val="24"/>
              </w:rPr>
              <w:t>роизведений о войне;</w:t>
            </w:r>
          </w:p>
          <w:p w:rsidR="00491314" w:rsidRDefault="00632C85">
            <w:pPr>
              <w:spacing w:line="100" w:lineRule="atLeast"/>
              <w:ind w:left="221" w:hanging="22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учить эмоционально и выразительно читать стихи о войне;</w:t>
            </w:r>
          </w:p>
          <w:p w:rsidR="00491314" w:rsidRDefault="00632C85">
            <w:pPr>
              <w:spacing w:line="100" w:lineRule="atLeast"/>
              <w:ind w:left="221" w:hanging="22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развивать эмоциональную сферу личности в процессе музыкальной деятельности;</w:t>
            </w:r>
          </w:p>
          <w:p w:rsidR="00491314" w:rsidRDefault="00632C85">
            <w:pPr>
              <w:spacing w:line="100" w:lineRule="atLeast"/>
              <w:ind w:left="221" w:hanging="221"/>
              <w:jc w:val="both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развивать продуктивную деятельность детей.</w:t>
            </w:r>
          </w:p>
        </w:tc>
      </w:tr>
      <w:tr w:rsidR="00491314">
        <w:trPr>
          <w:trHeight w:val="1"/>
        </w:trPr>
        <w:tc>
          <w:tcPr>
            <w:tcW w:w="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z w:val="24"/>
              </w:rPr>
              <w:t>Физическое развитие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»</w:t>
            </w:r>
          </w:p>
          <w:p w:rsidR="00491314" w:rsidRDefault="00491314">
            <w:pPr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Pr="00632C85" w:rsidRDefault="00632C85">
            <w:pPr>
              <w:spacing w:line="100" w:lineRule="atLeast"/>
              <w:ind w:left="143" w:hanging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Спортивное  мероприятие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 xml:space="preserve">:  пробег на территории МБДОУ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Мы помним – мы гордимся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91314" w:rsidRPr="00632C85" w:rsidRDefault="00632C85">
            <w:pPr>
              <w:spacing w:line="100" w:lineRule="atLeast"/>
              <w:ind w:left="143" w:hanging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Эстафета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Полоса препятствий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91314" w:rsidRPr="00632C85" w:rsidRDefault="00632C85">
            <w:pPr>
              <w:tabs>
                <w:tab w:val="left" w:pos="251"/>
              </w:tabs>
              <w:spacing w:line="100" w:lineRule="atLeast"/>
              <w:ind w:left="143" w:hanging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Подвижная игра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Шагаем на параде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143" w:hanging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Спортивное упражнение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Салют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491314" w:rsidRPr="00632C85" w:rsidRDefault="00632C85">
            <w:pPr>
              <w:tabs>
                <w:tab w:val="left" w:pos="317"/>
              </w:tabs>
              <w:spacing w:line="100" w:lineRule="atLeast"/>
              <w:ind w:left="143" w:hanging="1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 xml:space="preserve">Итоговое мероприятие 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 CYR" w:hAnsi="Times New Roman CYR"/>
                <w:color w:val="000000"/>
                <w:sz w:val="24"/>
              </w:rPr>
              <w:t>День Победы</w:t>
            </w:r>
            <w:r w:rsidRPr="00632C85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3" w:type="dxa"/>
            </w:tcMar>
          </w:tcPr>
          <w:p w:rsidR="00491314" w:rsidRDefault="00632C85">
            <w:pPr>
              <w:spacing w:line="100" w:lineRule="atLeast"/>
              <w:rPr>
                <w:rFonts w:ascii="Times New Roman CYR" w:hAnsi="Times New Roman CYR" w:hint="eastAsia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Развивать физические качества, через подвижные</w:t>
            </w:r>
            <w:r>
              <w:rPr>
                <w:rFonts w:ascii="Times New Roman CYR" w:hAnsi="Times New Roman CYR"/>
                <w:color w:val="000000"/>
                <w:sz w:val="24"/>
              </w:rPr>
              <w:t xml:space="preserve"> игры, спортивные упражнения, мероприятия </w:t>
            </w:r>
            <w:proofErr w:type="gramStart"/>
            <w:r>
              <w:rPr>
                <w:rFonts w:ascii="Times New Roman CYR" w:hAnsi="Times New Roman CYR"/>
                <w:color w:val="000000"/>
                <w:sz w:val="24"/>
              </w:rPr>
              <w:t>и  эстафеты</w:t>
            </w:r>
            <w:proofErr w:type="gramEnd"/>
            <w:r>
              <w:rPr>
                <w:rFonts w:ascii="Times New Roman CYR" w:hAnsi="Times New Roman CYR"/>
                <w:color w:val="000000"/>
                <w:sz w:val="24"/>
              </w:rPr>
              <w:t>.</w:t>
            </w:r>
          </w:p>
          <w:p w:rsidR="00491314" w:rsidRPr="00632C85" w:rsidRDefault="00491314">
            <w:pPr>
              <w:spacing w:line="100" w:lineRule="atLeast"/>
              <w:rPr>
                <w:color w:val="000000"/>
              </w:rPr>
            </w:pPr>
          </w:p>
        </w:tc>
      </w:tr>
    </w:tbl>
    <w:p w:rsidR="00491314" w:rsidRPr="00632C85" w:rsidRDefault="00491314">
      <w:pPr>
        <w:spacing w:line="100" w:lineRule="atLeast"/>
        <w:rPr>
          <w:rFonts w:ascii="Times New Roman" w:hAnsi="Times New Roman"/>
          <w:b/>
          <w:i/>
          <w:color w:val="000000"/>
          <w:sz w:val="28"/>
        </w:rPr>
      </w:pPr>
    </w:p>
    <w:p w:rsidR="00491314" w:rsidRDefault="00632C85">
      <w:pPr>
        <w:spacing w:line="100" w:lineRule="atLeast"/>
        <w:rPr>
          <w:rFonts w:ascii="Times New Roman CYR" w:hAnsi="Times New Roman CYR" w:hint="eastAsia"/>
          <w:color w:val="000000"/>
          <w:sz w:val="28"/>
        </w:rPr>
      </w:pPr>
      <w:r>
        <w:rPr>
          <w:rFonts w:ascii="Times New Roman CYR" w:hAnsi="Times New Roman CYR"/>
          <w:b/>
          <w:i/>
          <w:color w:val="000000"/>
          <w:sz w:val="28"/>
        </w:rPr>
        <w:lastRenderedPageBreak/>
        <w:t>Продукт проектной деятельности</w:t>
      </w:r>
      <w:r>
        <w:rPr>
          <w:rFonts w:ascii="Times New Roman CYR" w:hAnsi="Times New Roman CYR"/>
          <w:color w:val="000000"/>
          <w:sz w:val="28"/>
        </w:rPr>
        <w:t xml:space="preserve">: </w:t>
      </w:r>
      <w:proofErr w:type="gramStart"/>
      <w:r>
        <w:rPr>
          <w:rFonts w:ascii="Times New Roman CYR" w:hAnsi="Times New Roman CYR"/>
          <w:color w:val="000000"/>
          <w:sz w:val="28"/>
        </w:rPr>
        <w:t>выставка  рисунков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детей                    </w:t>
      </w:r>
      <w:r w:rsidRPr="00632C85"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 CYR" w:hAnsi="Times New Roman CYR"/>
          <w:color w:val="000000"/>
          <w:sz w:val="28"/>
        </w:rPr>
        <w:t>Спасибо деду за Победу!</w:t>
      </w:r>
      <w:r w:rsidRPr="00632C85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 CYR" w:hAnsi="Times New Roman CYR"/>
          <w:color w:val="000000"/>
          <w:sz w:val="28"/>
        </w:rPr>
        <w:t>фотоматериалы проекта.</w:t>
      </w:r>
    </w:p>
    <w:p w:rsidR="00491314" w:rsidRPr="00632C85" w:rsidRDefault="00491314">
      <w:pPr>
        <w:spacing w:line="100" w:lineRule="atLeast"/>
        <w:rPr>
          <w:rFonts w:ascii="Times New Roman" w:hAnsi="Times New Roman"/>
          <w:color w:val="000000"/>
          <w:sz w:val="28"/>
        </w:rPr>
      </w:pPr>
    </w:p>
    <w:p w:rsidR="00491314" w:rsidRPr="00632C85" w:rsidRDefault="00632C85">
      <w:pPr>
        <w:spacing w:line="10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 CYR" w:hAnsi="Times New Roman CYR"/>
          <w:b/>
          <w:i/>
          <w:color w:val="000000"/>
          <w:sz w:val="28"/>
        </w:rPr>
        <w:t>Итоговое мероприятие</w:t>
      </w:r>
      <w:r>
        <w:rPr>
          <w:rFonts w:ascii="Times New Roman CYR" w:hAnsi="Times New Roman CYR"/>
          <w:color w:val="000000"/>
          <w:sz w:val="28"/>
        </w:rPr>
        <w:t xml:space="preserve">: тематический досуг </w:t>
      </w:r>
      <w:r w:rsidRPr="00632C85">
        <w:rPr>
          <w:rFonts w:ascii="Times New Roman" w:hAnsi="Times New Roman"/>
          <w:color w:val="000000"/>
          <w:sz w:val="28"/>
        </w:rPr>
        <w:t>«</w:t>
      </w:r>
      <w:proofErr w:type="gramStart"/>
      <w:r>
        <w:rPr>
          <w:rFonts w:ascii="Times New Roman CYR" w:hAnsi="Times New Roman CYR"/>
          <w:color w:val="000000"/>
          <w:sz w:val="28"/>
        </w:rPr>
        <w:t>День  Победы</w:t>
      </w:r>
      <w:proofErr w:type="gramEnd"/>
      <w:r>
        <w:rPr>
          <w:rFonts w:ascii="Times New Roman CYR" w:hAnsi="Times New Roman CYR"/>
          <w:color w:val="000000"/>
          <w:sz w:val="28"/>
        </w:rPr>
        <w:t>!</w:t>
      </w:r>
      <w:r w:rsidRPr="00632C85">
        <w:rPr>
          <w:rFonts w:ascii="Times New Roman" w:hAnsi="Times New Roman"/>
          <w:color w:val="000000"/>
          <w:sz w:val="28"/>
        </w:rPr>
        <w:t>».</w:t>
      </w:r>
    </w:p>
    <w:p w:rsidR="00491314" w:rsidRDefault="00632C85">
      <w:pPr>
        <w:spacing w:after="0" w:line="100" w:lineRule="atLeast"/>
        <w:rPr>
          <w:rFonts w:ascii="Times New Roman CYR" w:hAnsi="Times New Roman CYR" w:cs="Times New Roman CYR" w:hint="eastAsi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литературы:</w:t>
      </w:r>
    </w:p>
    <w:p w:rsidR="00491314" w:rsidRDefault="00632C85">
      <w:pPr>
        <w:spacing w:after="0" w:line="10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491314" w:rsidRDefault="00632C85">
      <w:pPr>
        <w:spacing w:after="0" w:line="100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2.Данилина Л.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Просолова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 Г.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«Хотим под мирным небом жить…»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г. Краснодар, 2005г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91314" w:rsidRDefault="00632C85">
      <w:pPr>
        <w:spacing w:after="0" w:line="10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3.Поговори с ребёнком о войне, или как </w:t>
      </w:r>
      <w:r>
        <w:rPr>
          <w:rFonts w:ascii="Times New Roman" w:hAnsi="Times New Roman" w:cs="Times New Roman"/>
          <w:color w:val="111111"/>
          <w:sz w:val="28"/>
          <w:szCs w:val="28"/>
        </w:rPr>
        <w:t>дошкольнику</w:t>
      </w:r>
      <w:r>
        <w:rPr>
          <w:rFonts w:ascii="Times New Roman" w:hAnsi="Times New Roman" w:cs="Times New Roman"/>
          <w:color w:val="111111"/>
          <w:sz w:val="28"/>
          <w:szCs w:val="28"/>
        </w:rPr>
        <w:t> о Великой Отечественной Войне рассказать? [Электронный ресурс] – Режим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доступа</w:t>
      </w:r>
      <w:r>
        <w:rPr>
          <w:rFonts w:ascii="Times New Roman" w:hAnsi="Times New Roman" w:cs="Times New Roman"/>
          <w:color w:val="111111"/>
          <w:sz w:val="28"/>
          <w:szCs w:val="28"/>
        </w:rPr>
        <w:t>: http://www.p4c.ru/671.</w:t>
      </w:r>
    </w:p>
    <w:p w:rsidR="00491314" w:rsidRDefault="00491314"/>
    <w:sectPr w:rsidR="00491314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2C85">
      <w:pPr>
        <w:spacing w:after="0" w:line="240" w:lineRule="auto"/>
      </w:pPr>
      <w:r>
        <w:separator/>
      </w:r>
    </w:p>
  </w:endnote>
  <w:endnote w:type="continuationSeparator" w:id="0">
    <w:p w:rsidR="00000000" w:rsidRDefault="0063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2C85">
      <w:pPr>
        <w:spacing w:after="0" w:line="240" w:lineRule="auto"/>
      </w:pPr>
      <w:r>
        <w:separator/>
      </w:r>
    </w:p>
  </w:footnote>
  <w:footnote w:type="continuationSeparator" w:id="0">
    <w:p w:rsidR="00000000" w:rsidRDefault="0063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14" w:rsidRDefault="00632C85">
    <w:pPr>
      <w:spacing w:after="0" w:line="100" w:lineRule="atLeast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бюджетное дошколь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ное образовательное учреждение</w:t>
    </w:r>
  </w:p>
  <w:p w:rsidR="00491314" w:rsidRDefault="00632C85">
    <w:pPr>
      <w:spacing w:after="0" w:line="100" w:lineRule="atLeast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«Детский сад </w:t>
    </w:r>
    <w:proofErr w:type="spellStart"/>
    <w:r>
      <w:rPr>
        <w:rFonts w:ascii="Times New Roman" w:eastAsia="Times New Roman" w:hAnsi="Times New Roman" w:cs="Times New Roman"/>
        <w:sz w:val="24"/>
        <w:szCs w:val="24"/>
        <w:lang w:eastAsia="ru-RU"/>
      </w:rPr>
      <w:t>с.Терновка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4"/>
        <w:szCs w:val="24"/>
        <w:lang w:eastAsia="ru-RU"/>
      </w:rPr>
      <w:t>Яковлевского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городского округа»</w:t>
    </w:r>
  </w:p>
  <w:p w:rsidR="00491314" w:rsidRDefault="004913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4D"/>
    <w:multiLevelType w:val="multilevel"/>
    <w:tmpl w:val="EC56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42F87"/>
    <w:multiLevelType w:val="multilevel"/>
    <w:tmpl w:val="19484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314"/>
    <w:rsid w:val="00491314"/>
    <w:rsid w:val="006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51CB73-9F8D-4634-A70F-8723731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2070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cp:lastPrinted>2019-05-12T10:15:00Z</cp:lastPrinted>
  <dcterms:created xsi:type="dcterms:W3CDTF">2019-04-19T09:32:00Z</dcterms:created>
  <dcterms:modified xsi:type="dcterms:W3CDTF">2016-11-29T21:55:00Z</dcterms:modified>
</cp:coreProperties>
</file>